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692C" w14:textId="3D3394FA" w:rsidR="00B837A3" w:rsidRDefault="00B837A3" w:rsidP="00B837A3">
      <w:pPr>
        <w:rPr>
          <w:lang w:val="fr-BE"/>
        </w:rPr>
      </w:pPr>
      <w:r>
        <w:rPr>
          <w:noProof/>
        </w:rPr>
        <w:drawing>
          <wp:anchor distT="0" distB="0" distL="91440" distR="91440" simplePos="0" relativeHeight="251658240" behindDoc="0" locked="0" layoutInCell="1" allowOverlap="0" wp14:anchorId="5BE9699F" wp14:editId="5D666B69">
            <wp:simplePos x="0" y="0"/>
            <wp:positionH relativeFrom="column">
              <wp:align>right</wp:align>
            </wp:positionH>
            <wp:positionV relativeFrom="line">
              <wp:posOffset>344805</wp:posOffset>
            </wp:positionV>
            <wp:extent cx="960120" cy="266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266700"/>
                    </a:xfrm>
                    <a:prstGeom prst="rect">
                      <a:avLst/>
                    </a:prstGeom>
                    <a:noFill/>
                  </pic:spPr>
                </pic:pic>
              </a:graphicData>
            </a:graphic>
            <wp14:sizeRelH relativeFrom="page">
              <wp14:pctWidth>0</wp14:pctWidth>
            </wp14:sizeRelH>
            <wp14:sizeRelV relativeFrom="page">
              <wp14:pctHeight>0</wp14:pctHeight>
            </wp14:sizeRelV>
          </wp:anchor>
        </w:drawing>
      </w:r>
    </w:p>
    <w:p w14:paraId="4B6F9CBE" w14:textId="5AE50BE2" w:rsidR="00B837A3" w:rsidRDefault="00B837A3" w:rsidP="00B837A3">
      <w:pPr>
        <w:rPr>
          <w:b/>
          <w:bCs/>
          <w:sz w:val="20"/>
          <w:szCs w:val="20"/>
          <w:lang w:val="fr-BE"/>
        </w:rPr>
      </w:pPr>
      <w:r>
        <w:rPr>
          <w:b/>
          <w:bCs/>
          <w:noProof/>
          <w:sz w:val="20"/>
          <w:szCs w:val="20"/>
          <w:lang w:val="fr-BE"/>
        </w:rPr>
        <w:drawing>
          <wp:inline distT="0" distB="0" distL="0" distR="0" wp14:anchorId="2485CE42" wp14:editId="659D341C">
            <wp:extent cx="1076325" cy="1447800"/>
            <wp:effectExtent l="0" t="0" r="9525" b="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bottl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r>
        <w:rPr>
          <w:b/>
          <w:bCs/>
          <w:noProof/>
          <w:sz w:val="20"/>
          <w:szCs w:val="20"/>
          <w:lang w:val="fr-BE"/>
        </w:rPr>
        <w:drawing>
          <wp:inline distT="0" distB="0" distL="0" distR="0" wp14:anchorId="3C46771E" wp14:editId="674A45A2">
            <wp:extent cx="1466850" cy="1123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p>
    <w:p w14:paraId="13DD041C" w14:textId="55537FDC" w:rsidR="00B837A3" w:rsidRDefault="00B837A3" w:rsidP="00B837A3">
      <w:pPr>
        <w:pStyle w:val="BodyText"/>
        <w:jc w:val="right"/>
        <w:rPr>
          <w:b/>
          <w:bCs/>
          <w:sz w:val="20"/>
          <w:szCs w:val="20"/>
          <w:lang w:eastAsia="en-US"/>
        </w:rPr>
      </w:pPr>
      <w:r>
        <w:rPr>
          <w:b/>
          <w:bCs/>
          <w:sz w:val="20"/>
          <w:szCs w:val="20"/>
          <w:lang w:eastAsia="en-US"/>
        </w:rPr>
        <w:t>COMMUNIQUE DE PRESSE</w:t>
      </w:r>
    </w:p>
    <w:p w14:paraId="20F36CE8" w14:textId="77777777" w:rsidR="00B837A3" w:rsidRDefault="00B837A3" w:rsidP="00B837A3">
      <w:pPr>
        <w:pStyle w:val="BodyText"/>
        <w:jc w:val="right"/>
        <w:rPr>
          <w:b/>
          <w:bCs/>
          <w:sz w:val="20"/>
          <w:szCs w:val="20"/>
          <w:lang w:val="nl-NL" w:eastAsia="en-US"/>
        </w:rPr>
      </w:pPr>
      <w:r>
        <w:rPr>
          <w:b/>
          <w:bCs/>
          <w:sz w:val="20"/>
          <w:szCs w:val="20"/>
          <w:lang w:val="nl-NL" w:eastAsia="en-US"/>
        </w:rPr>
        <w:t>12/10/2022</w:t>
      </w:r>
    </w:p>
    <w:p w14:paraId="35A5C5BE" w14:textId="77777777" w:rsidR="00B837A3" w:rsidRDefault="00B837A3" w:rsidP="00B837A3">
      <w:pPr>
        <w:spacing w:after="240"/>
        <w:rPr>
          <w:lang w:val="nl-NL" w:eastAsia="nl-NL"/>
        </w:rPr>
      </w:pPr>
    </w:p>
    <w:p w14:paraId="12B12254" w14:textId="77777777" w:rsidR="00B837A3" w:rsidRDefault="00B837A3" w:rsidP="00B837A3">
      <w:pPr>
        <w:rPr>
          <w:b/>
          <w:bCs/>
          <w:sz w:val="28"/>
          <w:szCs w:val="28"/>
          <w:lang w:val="fr-BE"/>
        </w:rPr>
      </w:pPr>
      <w:r>
        <w:rPr>
          <w:b/>
          <w:bCs/>
          <w:sz w:val="28"/>
          <w:szCs w:val="28"/>
          <w:lang w:val="fr-BE"/>
        </w:rPr>
        <w:t>L’Athora Great Bruges Marathon accueille plus de 5000 participants dimanche</w:t>
      </w:r>
    </w:p>
    <w:p w14:paraId="307EAEB5" w14:textId="77777777" w:rsidR="00B837A3" w:rsidRDefault="00B837A3" w:rsidP="00B837A3">
      <w:pPr>
        <w:rPr>
          <w:lang w:val="fr-BE"/>
        </w:rPr>
      </w:pPr>
    </w:p>
    <w:p w14:paraId="07012675" w14:textId="77777777" w:rsidR="00B837A3" w:rsidRDefault="00B837A3" w:rsidP="00B837A3">
      <w:pPr>
        <w:rPr>
          <w:i/>
          <w:iCs/>
          <w:lang w:val="fr-BE"/>
        </w:rPr>
      </w:pPr>
      <w:r>
        <w:rPr>
          <w:i/>
          <w:iCs/>
          <w:lang w:val="fr-BE"/>
        </w:rPr>
        <w:t xml:space="preserve">La cinquième édition de l’Athora Great Bruges Marathon a lieu ce dimanche 16 octobre. Différentes distances de course et marche à pied sont proposées aux participants, allant de 8 km à la distance complète du marathon bien sûr. L’événement séduit aussi un public international puisque 20% environ des plus de 5000 participants viennent de l’étranger. Koen </w:t>
      </w:r>
      <w:proofErr w:type="spellStart"/>
      <w:r>
        <w:rPr>
          <w:i/>
          <w:iCs/>
          <w:lang w:val="fr-BE"/>
        </w:rPr>
        <w:t>Naert</w:t>
      </w:r>
      <w:proofErr w:type="spellEnd"/>
      <w:r>
        <w:rPr>
          <w:i/>
          <w:iCs/>
          <w:lang w:val="fr-BE"/>
        </w:rPr>
        <w:t>, à domicile, prendra notamment le départ du semi-marathon alors que les inscriptions en ligne sont encore ouvertes jusqu’à samedi inclus.</w:t>
      </w:r>
    </w:p>
    <w:p w14:paraId="522CFBAB" w14:textId="77777777" w:rsidR="00B837A3" w:rsidRDefault="00B837A3" w:rsidP="00B837A3">
      <w:pPr>
        <w:rPr>
          <w:i/>
          <w:iCs/>
          <w:lang w:val="fr-BE"/>
        </w:rPr>
      </w:pPr>
    </w:p>
    <w:p w14:paraId="22BFAC8F" w14:textId="77777777" w:rsidR="00B837A3" w:rsidRDefault="00B837A3" w:rsidP="00B837A3">
      <w:pPr>
        <w:rPr>
          <w:lang w:val="fr-BE"/>
        </w:rPr>
      </w:pPr>
      <w:r>
        <w:rPr>
          <w:lang w:val="fr-BE"/>
        </w:rPr>
        <w:t xml:space="preserve">Toutes les distances débutent depuis le </w:t>
      </w:r>
      <w:proofErr w:type="spellStart"/>
      <w:r>
        <w:rPr>
          <w:lang w:val="fr-BE"/>
        </w:rPr>
        <w:t>Dijver</w:t>
      </w:r>
      <w:proofErr w:type="spellEnd"/>
      <w:r>
        <w:rPr>
          <w:lang w:val="fr-BE"/>
        </w:rPr>
        <w:t xml:space="preserve"> et s’achèvent sur le Markt, à l’ombre du Beffroi. Avec 58% des participants, le semi-marathon pour coureurs demeure la distance la plus populaire. 30% s’attaque par ailleurs à la distance totale du marathon, soit 42,195 km. Les marcheurs représentent pour leur part 12% du nombre total des préinscriptions : 6,5% choisissent le 21K </w:t>
      </w:r>
      <w:proofErr w:type="spellStart"/>
      <w:r>
        <w:rPr>
          <w:lang w:val="fr-BE"/>
        </w:rPr>
        <w:t>Walk</w:t>
      </w:r>
      <w:proofErr w:type="spellEnd"/>
      <w:r>
        <w:rPr>
          <w:lang w:val="fr-BE"/>
        </w:rPr>
        <w:t xml:space="preserve"> et 5,5% le Family </w:t>
      </w:r>
      <w:proofErr w:type="spellStart"/>
      <w:r>
        <w:rPr>
          <w:lang w:val="fr-BE"/>
        </w:rPr>
        <w:t>Walk</w:t>
      </w:r>
      <w:proofErr w:type="spellEnd"/>
      <w:r>
        <w:rPr>
          <w:lang w:val="fr-BE"/>
        </w:rPr>
        <w:t xml:space="preserve"> de 8 km, qui visite tous les lieux célèbres du centre historique de Bruges.</w:t>
      </w:r>
    </w:p>
    <w:p w14:paraId="2E4BB0D5" w14:textId="77777777" w:rsidR="00B837A3" w:rsidRDefault="00B837A3" w:rsidP="00B837A3">
      <w:pPr>
        <w:rPr>
          <w:lang w:val="fr-BE"/>
        </w:rPr>
      </w:pPr>
    </w:p>
    <w:p w14:paraId="28CBAEC7" w14:textId="77777777" w:rsidR="00B837A3" w:rsidRDefault="00B837A3" w:rsidP="00B837A3">
      <w:pPr>
        <w:rPr>
          <w:lang w:val="fr-BE"/>
        </w:rPr>
      </w:pPr>
      <w:r>
        <w:rPr>
          <w:lang w:val="fr-BE"/>
        </w:rPr>
        <w:t xml:space="preserve">Les coureurs du (semi-)marathon passent également par les points forts du centre-ville, mais pousseront également une pointe jusqu’à </w:t>
      </w:r>
      <w:proofErr w:type="spellStart"/>
      <w:r>
        <w:rPr>
          <w:lang w:val="fr-BE"/>
        </w:rPr>
        <w:t>Dudzele</w:t>
      </w:r>
      <w:proofErr w:type="spellEnd"/>
      <w:r>
        <w:rPr>
          <w:lang w:val="fr-BE"/>
        </w:rPr>
        <w:t xml:space="preserve"> (semi-marathon) et Zeebrugge (marathon). Le parcours de marche du semi-marathon a en outre été totalement repensé cette année et traverse notamment le village pittoresque de Damme.</w:t>
      </w:r>
    </w:p>
    <w:p w14:paraId="28FCC224" w14:textId="77777777" w:rsidR="00B837A3" w:rsidRDefault="00B837A3" w:rsidP="00B837A3">
      <w:pPr>
        <w:rPr>
          <w:lang w:val="fr-BE"/>
        </w:rPr>
      </w:pPr>
    </w:p>
    <w:p w14:paraId="03B09B40" w14:textId="74E6C91F" w:rsidR="00B837A3" w:rsidRDefault="00B837A3" w:rsidP="00B837A3">
      <w:pPr>
        <w:rPr>
          <w:lang w:val="fr-BE"/>
        </w:rPr>
      </w:pPr>
      <w:r>
        <w:rPr>
          <w:lang w:val="fr-BE"/>
        </w:rPr>
        <w:t xml:space="preserve">Deux Athora </w:t>
      </w:r>
      <w:proofErr w:type="spellStart"/>
      <w:r>
        <w:rPr>
          <w:lang w:val="fr-BE"/>
        </w:rPr>
        <w:t>cheering</w:t>
      </w:r>
      <w:proofErr w:type="spellEnd"/>
      <w:r>
        <w:rPr>
          <w:lang w:val="fr-BE"/>
        </w:rPr>
        <w:t xml:space="preserve"> zones où famille et amis pourront encourager les participants figurent également au parcours. Musique, DJ, clap-clap et panneaux de motivation assureront une ambiance unique. La première Athora </w:t>
      </w:r>
      <w:proofErr w:type="spellStart"/>
      <w:r>
        <w:rPr>
          <w:lang w:val="fr-BE"/>
        </w:rPr>
        <w:t>cheering</w:t>
      </w:r>
      <w:proofErr w:type="spellEnd"/>
      <w:r>
        <w:rPr>
          <w:lang w:val="fr-BE"/>
        </w:rPr>
        <w:t xml:space="preserve"> zone se trouve au cœur de Bruges, à la </w:t>
      </w:r>
      <w:proofErr w:type="spellStart"/>
      <w:r>
        <w:rPr>
          <w:lang w:val="fr-BE"/>
        </w:rPr>
        <w:t>Sasplein</w:t>
      </w:r>
      <w:proofErr w:type="spellEnd"/>
      <w:r>
        <w:rPr>
          <w:lang w:val="fr-BE"/>
        </w:rPr>
        <w:t xml:space="preserve"> (Marathon, Semi-marathon et 21K </w:t>
      </w:r>
      <w:proofErr w:type="spellStart"/>
      <w:r>
        <w:rPr>
          <w:lang w:val="fr-BE"/>
        </w:rPr>
        <w:t>Walk</w:t>
      </w:r>
      <w:proofErr w:type="spellEnd"/>
      <w:r>
        <w:rPr>
          <w:lang w:val="fr-BE"/>
        </w:rPr>
        <w:t xml:space="preserve"> y passent). La seconde </w:t>
      </w:r>
      <w:proofErr w:type="spellStart"/>
      <w:r>
        <w:rPr>
          <w:lang w:val="fr-BE"/>
        </w:rPr>
        <w:t>cheering</w:t>
      </w:r>
      <w:proofErr w:type="spellEnd"/>
      <w:r>
        <w:rPr>
          <w:lang w:val="fr-BE"/>
        </w:rPr>
        <w:t xml:space="preserve"> zone </w:t>
      </w:r>
      <w:proofErr w:type="spellStart"/>
      <w:r>
        <w:rPr>
          <w:lang w:val="fr-BE"/>
        </w:rPr>
        <w:t>est elle</w:t>
      </w:r>
      <w:proofErr w:type="spellEnd"/>
      <w:r>
        <w:rPr>
          <w:lang w:val="fr-BE"/>
        </w:rPr>
        <w:t xml:space="preserve"> installée dans la </w:t>
      </w:r>
      <w:proofErr w:type="spellStart"/>
      <w:r>
        <w:rPr>
          <w:lang w:val="fr-BE"/>
        </w:rPr>
        <w:t>Herdersbruggestraat</w:t>
      </w:r>
      <w:proofErr w:type="spellEnd"/>
      <w:r>
        <w:rPr>
          <w:lang w:val="fr-BE"/>
        </w:rPr>
        <w:t xml:space="preserve"> (Marathon &amp; Semi-marathon). Les supporters sont donc plus que les bienvenus !</w:t>
      </w:r>
    </w:p>
    <w:p w14:paraId="29409442" w14:textId="77777777" w:rsidR="00B837A3" w:rsidRDefault="00B837A3" w:rsidP="00B837A3">
      <w:pPr>
        <w:rPr>
          <w:lang w:val="fr-BE"/>
        </w:rPr>
      </w:pPr>
    </w:p>
    <w:p w14:paraId="2D846FAF" w14:textId="77777777" w:rsidR="00B837A3" w:rsidRDefault="00B837A3" w:rsidP="00B837A3">
      <w:pPr>
        <w:rPr>
          <w:b/>
          <w:bCs/>
          <w:lang w:val="fr-BE"/>
        </w:rPr>
      </w:pPr>
      <w:r>
        <w:rPr>
          <w:b/>
          <w:bCs/>
          <w:lang w:val="fr-BE"/>
        </w:rPr>
        <w:t>Plus de 70 nationalités</w:t>
      </w:r>
    </w:p>
    <w:p w14:paraId="4CBD5FE5" w14:textId="77777777" w:rsidR="00B837A3" w:rsidRDefault="00B837A3" w:rsidP="00B837A3">
      <w:pPr>
        <w:rPr>
          <w:lang w:val="fr-BE"/>
        </w:rPr>
      </w:pPr>
    </w:p>
    <w:p w14:paraId="1814AD6F" w14:textId="77777777" w:rsidR="00B837A3" w:rsidRDefault="00B837A3" w:rsidP="00B837A3">
      <w:pPr>
        <w:rPr>
          <w:lang w:val="fr-BE"/>
        </w:rPr>
      </w:pPr>
      <w:r>
        <w:rPr>
          <w:lang w:val="fr-BE"/>
        </w:rPr>
        <w:t>Cette année encore, l’Athora Great Bruges Marathon accueille plus de 5000 participants, dont près de 300 participants du partenaire titre Athora. Plus de 20% de l’ensemble des participants viennent de l’étranger, avec pas moins de 70 nationalités différentes au départ dont des Français (10%), Britanniques (4%) et Néerlandais (4%). Mais l’Espagne, l’Italie, l’Allemagne, l’Irlande et les Etats-Unis sont également bien représentés. Un bel intérêt international pour l’Athora Great Bruges Marathon qui génère ainsi des retombées économiques pour la ville de Bruges.</w:t>
      </w:r>
    </w:p>
    <w:p w14:paraId="6C4E3B9C" w14:textId="77777777" w:rsidR="00B837A3" w:rsidRDefault="00B837A3" w:rsidP="00B837A3">
      <w:pPr>
        <w:rPr>
          <w:lang w:val="fr-BE"/>
        </w:rPr>
      </w:pPr>
    </w:p>
    <w:p w14:paraId="1051CA08" w14:textId="77777777" w:rsidR="00B837A3" w:rsidRDefault="00B837A3" w:rsidP="00B837A3">
      <w:pPr>
        <w:rPr>
          <w:lang w:val="fr-BE"/>
        </w:rPr>
      </w:pPr>
      <w:r>
        <w:rPr>
          <w:lang w:val="fr-BE"/>
        </w:rPr>
        <w:lastRenderedPageBreak/>
        <w:t xml:space="preserve">”Avec le Great Bruges Marathon, Bruges vit toujours l’une de ses grandes journées sportives et la combinaison entre sport, tourisme et gastronomie parle énormément aux nombreux coureurs belges et étrangers qui mettent le cap sur Bruges”, se réjouit l’échevin des Sports Franky Demon. “J’attends chaque année ce grand week-end avec </w:t>
      </w:r>
      <w:proofErr w:type="gramStart"/>
      <w:r>
        <w:rPr>
          <w:lang w:val="fr-BE"/>
        </w:rPr>
        <w:t>impatience!</w:t>
      </w:r>
      <w:proofErr w:type="gramEnd"/>
      <w:r>
        <w:rPr>
          <w:lang w:val="fr-BE"/>
        </w:rPr>
        <w:t>”</w:t>
      </w:r>
    </w:p>
    <w:p w14:paraId="2CC06036" w14:textId="77777777" w:rsidR="00B837A3" w:rsidRDefault="00B837A3" w:rsidP="00B837A3">
      <w:pPr>
        <w:rPr>
          <w:lang w:val="fr-BE"/>
        </w:rPr>
      </w:pPr>
    </w:p>
    <w:p w14:paraId="6B37C025" w14:textId="77777777" w:rsidR="00B837A3" w:rsidRDefault="00B837A3" w:rsidP="00B837A3">
      <w:pPr>
        <w:rPr>
          <w:lang w:val="fr-BE"/>
        </w:rPr>
      </w:pPr>
      <w:r>
        <w:rPr>
          <w:lang w:val="fr-BE"/>
        </w:rPr>
        <w:t>Athora Belgium, spécialiste en assurances-épargne et assurances-pension, est sponsor titre de l’événement pour la quatrième année consécutive.</w:t>
      </w:r>
    </w:p>
    <w:p w14:paraId="54D3450D" w14:textId="77777777" w:rsidR="00B837A3" w:rsidRDefault="00B837A3" w:rsidP="00B837A3">
      <w:pPr>
        <w:rPr>
          <w:lang w:val="fr-BE"/>
        </w:rPr>
      </w:pPr>
    </w:p>
    <w:p w14:paraId="480CD612" w14:textId="77777777" w:rsidR="00B837A3" w:rsidRDefault="00B837A3" w:rsidP="00B837A3">
      <w:pPr>
        <w:rPr>
          <w:lang w:val="fr-BE"/>
        </w:rPr>
      </w:pPr>
      <w:r>
        <w:rPr>
          <w:lang w:val="fr-BE"/>
        </w:rPr>
        <w:t xml:space="preserve">Les inscriptions en ligne à la cinquième édition de l’Athora Great Bruges Marathon sont encore ouvertes jusqu’à ce samedi 15 octobre à 23h59 via </w:t>
      </w:r>
      <w:hyperlink r:id="rId12" w:history="1">
        <w:r>
          <w:rPr>
            <w:rStyle w:val="Hyperlink"/>
            <w:lang w:val="fr-BE"/>
          </w:rPr>
          <w:t>www.athoragreatbrugesmarathon.com</w:t>
        </w:r>
      </w:hyperlink>
      <w:r>
        <w:rPr>
          <w:lang w:val="fr-BE"/>
        </w:rPr>
        <w:t xml:space="preserve">. A noter que Koen </w:t>
      </w:r>
      <w:proofErr w:type="spellStart"/>
      <w:r>
        <w:rPr>
          <w:lang w:val="fr-BE"/>
        </w:rPr>
        <w:t>Naert</w:t>
      </w:r>
      <w:proofErr w:type="spellEnd"/>
      <w:r>
        <w:rPr>
          <w:lang w:val="fr-BE"/>
        </w:rPr>
        <w:t xml:space="preserve"> (champion d’Europe du marathon en 2018) et Sven </w:t>
      </w:r>
      <w:proofErr w:type="spellStart"/>
      <w:r>
        <w:rPr>
          <w:lang w:val="fr-BE"/>
        </w:rPr>
        <w:t>Vanthourenhout</w:t>
      </w:r>
      <w:proofErr w:type="spellEnd"/>
      <w:r>
        <w:rPr>
          <w:lang w:val="fr-BE"/>
        </w:rPr>
        <w:t xml:space="preserve"> (sélectionneur national belge en cyclisme) figurent parmi les participants célèbres du semi-marathon.</w:t>
      </w:r>
    </w:p>
    <w:p w14:paraId="2F7D3BEB" w14:textId="77777777" w:rsidR="00B837A3" w:rsidRDefault="00B837A3" w:rsidP="00B837A3">
      <w:pPr>
        <w:rPr>
          <w:lang w:val="fr-BE"/>
        </w:rPr>
      </w:pPr>
    </w:p>
    <w:p w14:paraId="727075DE" w14:textId="77777777" w:rsidR="00B837A3" w:rsidRDefault="00B837A3" w:rsidP="00B837A3">
      <w:pPr>
        <w:rPr>
          <w:b/>
          <w:bCs/>
          <w:lang w:val="fr-BE"/>
        </w:rPr>
      </w:pPr>
      <w:r>
        <w:rPr>
          <w:b/>
          <w:bCs/>
          <w:lang w:val="fr-BE"/>
        </w:rPr>
        <w:t>PROGRAMME</w:t>
      </w:r>
    </w:p>
    <w:p w14:paraId="5F66BB22" w14:textId="77777777" w:rsidR="00B837A3" w:rsidRDefault="00B837A3" w:rsidP="00B837A3">
      <w:pPr>
        <w:rPr>
          <w:lang w:val="fr-BE"/>
        </w:rPr>
      </w:pPr>
    </w:p>
    <w:p w14:paraId="0326005D" w14:textId="77777777" w:rsidR="00B837A3" w:rsidRDefault="00B837A3" w:rsidP="00B837A3">
      <w:pPr>
        <w:rPr>
          <w:b/>
          <w:bCs/>
          <w:lang w:val="fr-BE"/>
        </w:rPr>
      </w:pPr>
      <w:r>
        <w:rPr>
          <w:b/>
          <w:bCs/>
          <w:lang w:val="fr-BE"/>
        </w:rPr>
        <w:t>Samedi 15 octobre 2022</w:t>
      </w:r>
    </w:p>
    <w:p w14:paraId="63E8B0AC" w14:textId="77777777" w:rsidR="00B837A3" w:rsidRDefault="00B837A3" w:rsidP="00B837A3">
      <w:pPr>
        <w:pStyle w:val="ListParagraph"/>
        <w:numPr>
          <w:ilvl w:val="0"/>
          <w:numId w:val="1"/>
        </w:numPr>
        <w:rPr>
          <w:rFonts w:eastAsia="Times New Roman"/>
          <w:lang w:val="fr-BE"/>
        </w:rPr>
      </w:pPr>
      <w:r>
        <w:rPr>
          <w:rFonts w:eastAsia="Times New Roman"/>
          <w:lang w:val="fr-BE"/>
        </w:rPr>
        <w:t xml:space="preserve">Retrait des dossards aux </w:t>
      </w:r>
      <w:proofErr w:type="spellStart"/>
      <w:r>
        <w:rPr>
          <w:rFonts w:eastAsia="Times New Roman"/>
          <w:lang w:val="fr-BE"/>
        </w:rPr>
        <w:t>Hallenzalen</w:t>
      </w:r>
      <w:proofErr w:type="spellEnd"/>
      <w:r>
        <w:rPr>
          <w:rFonts w:eastAsia="Times New Roman"/>
          <w:lang w:val="fr-BE"/>
        </w:rPr>
        <w:t xml:space="preserve"> (Markt, Bruges</w:t>
      </w:r>
      <w:proofErr w:type="gramStart"/>
      <w:r>
        <w:rPr>
          <w:rFonts w:eastAsia="Times New Roman"/>
          <w:lang w:val="fr-BE"/>
        </w:rPr>
        <w:t>):</w:t>
      </w:r>
      <w:proofErr w:type="gramEnd"/>
      <w:r>
        <w:rPr>
          <w:rFonts w:eastAsia="Times New Roman"/>
          <w:lang w:val="fr-BE"/>
        </w:rPr>
        <w:t xml:space="preserve"> 12h00 – 17h00</w:t>
      </w:r>
    </w:p>
    <w:p w14:paraId="70CE9BDD" w14:textId="77777777" w:rsidR="00B837A3" w:rsidRDefault="00B837A3" w:rsidP="00B837A3">
      <w:pPr>
        <w:rPr>
          <w:lang w:val="fr-BE"/>
        </w:rPr>
      </w:pPr>
    </w:p>
    <w:p w14:paraId="413E54E9" w14:textId="77777777" w:rsidR="00B837A3" w:rsidRDefault="00B837A3" w:rsidP="00B837A3">
      <w:pPr>
        <w:rPr>
          <w:b/>
          <w:bCs/>
          <w:lang w:val="fr-BE"/>
        </w:rPr>
      </w:pPr>
      <w:r>
        <w:rPr>
          <w:b/>
          <w:bCs/>
          <w:lang w:val="fr-BE"/>
        </w:rPr>
        <w:t>Dimanche 16 octobre 2022</w:t>
      </w:r>
    </w:p>
    <w:p w14:paraId="0F4C5094" w14:textId="77777777" w:rsidR="00B837A3" w:rsidRDefault="00B837A3" w:rsidP="00B837A3">
      <w:pPr>
        <w:pStyle w:val="ListParagraph"/>
        <w:numPr>
          <w:ilvl w:val="0"/>
          <w:numId w:val="1"/>
        </w:numPr>
        <w:rPr>
          <w:rFonts w:eastAsia="Times New Roman"/>
          <w:lang w:val="fr-BE"/>
        </w:rPr>
      </w:pPr>
      <w:r>
        <w:rPr>
          <w:rFonts w:eastAsia="Times New Roman"/>
          <w:lang w:val="fr-BE"/>
        </w:rPr>
        <w:t xml:space="preserve">Retrait des dossards aux </w:t>
      </w:r>
      <w:proofErr w:type="spellStart"/>
      <w:r>
        <w:rPr>
          <w:rFonts w:eastAsia="Times New Roman"/>
          <w:lang w:val="fr-BE"/>
        </w:rPr>
        <w:t>Hallenzalen</w:t>
      </w:r>
      <w:proofErr w:type="spellEnd"/>
      <w:r>
        <w:rPr>
          <w:rFonts w:eastAsia="Times New Roman"/>
          <w:lang w:val="fr-BE"/>
        </w:rPr>
        <w:t xml:space="preserve"> (Markt-Bruges</w:t>
      </w:r>
      <w:proofErr w:type="gramStart"/>
      <w:r>
        <w:rPr>
          <w:rFonts w:eastAsia="Times New Roman"/>
          <w:lang w:val="fr-BE"/>
        </w:rPr>
        <w:t>):</w:t>
      </w:r>
      <w:proofErr w:type="gramEnd"/>
      <w:r>
        <w:rPr>
          <w:rFonts w:eastAsia="Times New Roman"/>
          <w:lang w:val="fr-BE"/>
        </w:rPr>
        <w:t xml:space="preserve"> 8h30 – 10h30</w:t>
      </w:r>
    </w:p>
    <w:p w14:paraId="7DBC00C0" w14:textId="77777777" w:rsidR="00B837A3" w:rsidRDefault="00B837A3" w:rsidP="00B837A3">
      <w:pPr>
        <w:pStyle w:val="ListParagraph"/>
        <w:numPr>
          <w:ilvl w:val="0"/>
          <w:numId w:val="1"/>
        </w:numPr>
        <w:rPr>
          <w:rFonts w:eastAsia="Times New Roman"/>
          <w:lang w:val="fr-BE"/>
        </w:rPr>
      </w:pPr>
      <w:r>
        <w:rPr>
          <w:rFonts w:eastAsia="Times New Roman"/>
          <w:lang w:val="fr-BE"/>
        </w:rPr>
        <w:t xml:space="preserve">Départ de l’Athora Great Bruges Marathon pour </w:t>
      </w:r>
      <w:proofErr w:type="gramStart"/>
      <w:r>
        <w:rPr>
          <w:rFonts w:eastAsia="Times New Roman"/>
          <w:lang w:val="fr-BE"/>
        </w:rPr>
        <w:t>coureurs:</w:t>
      </w:r>
      <w:proofErr w:type="gramEnd"/>
      <w:r>
        <w:rPr>
          <w:rFonts w:eastAsia="Times New Roman"/>
          <w:lang w:val="fr-BE"/>
        </w:rPr>
        <w:t xml:space="preserve"> 10h00</w:t>
      </w:r>
    </w:p>
    <w:p w14:paraId="3075AE6D" w14:textId="77777777" w:rsidR="00B837A3" w:rsidRDefault="00B837A3" w:rsidP="00B837A3">
      <w:pPr>
        <w:pStyle w:val="ListParagraph"/>
        <w:numPr>
          <w:ilvl w:val="0"/>
          <w:numId w:val="1"/>
        </w:numPr>
        <w:rPr>
          <w:rFonts w:eastAsia="Times New Roman"/>
          <w:lang w:val="fr-BE"/>
        </w:rPr>
      </w:pPr>
      <w:r>
        <w:rPr>
          <w:rFonts w:eastAsia="Times New Roman"/>
          <w:lang w:val="fr-BE"/>
        </w:rPr>
        <w:t xml:space="preserve">Départ de l’Athora Great Bruges Half Marathon pour </w:t>
      </w:r>
      <w:proofErr w:type="gramStart"/>
      <w:r>
        <w:rPr>
          <w:rFonts w:eastAsia="Times New Roman"/>
          <w:lang w:val="fr-BE"/>
        </w:rPr>
        <w:t>coureurs:</w:t>
      </w:r>
      <w:proofErr w:type="gramEnd"/>
      <w:r>
        <w:rPr>
          <w:rFonts w:eastAsia="Times New Roman"/>
          <w:lang w:val="fr-BE"/>
        </w:rPr>
        <w:t xml:space="preserve"> 10h00</w:t>
      </w:r>
    </w:p>
    <w:p w14:paraId="2DB15BFF" w14:textId="77777777" w:rsidR="00B837A3" w:rsidRDefault="00B837A3" w:rsidP="00B837A3">
      <w:pPr>
        <w:pStyle w:val="ListParagraph"/>
        <w:numPr>
          <w:ilvl w:val="0"/>
          <w:numId w:val="1"/>
        </w:numPr>
        <w:rPr>
          <w:rFonts w:eastAsia="Times New Roman"/>
          <w:lang w:val="fr-BE"/>
        </w:rPr>
      </w:pPr>
      <w:r>
        <w:rPr>
          <w:rFonts w:eastAsia="Times New Roman"/>
          <w:lang w:val="fr-BE"/>
        </w:rPr>
        <w:t xml:space="preserve">Départ de l’Athora Great Bruges 21K </w:t>
      </w:r>
      <w:proofErr w:type="spellStart"/>
      <w:proofErr w:type="gramStart"/>
      <w:r>
        <w:rPr>
          <w:rFonts w:eastAsia="Times New Roman"/>
          <w:lang w:val="fr-BE"/>
        </w:rPr>
        <w:t>Walk</w:t>
      </w:r>
      <w:proofErr w:type="spellEnd"/>
      <w:r>
        <w:rPr>
          <w:rFonts w:eastAsia="Times New Roman"/>
          <w:lang w:val="fr-BE"/>
        </w:rPr>
        <w:t>:</w:t>
      </w:r>
      <w:proofErr w:type="gramEnd"/>
      <w:r>
        <w:rPr>
          <w:rFonts w:eastAsia="Times New Roman"/>
          <w:lang w:val="fr-BE"/>
        </w:rPr>
        <w:t xml:space="preserve"> 10h30</w:t>
      </w:r>
    </w:p>
    <w:p w14:paraId="08231BA8" w14:textId="77777777" w:rsidR="00B837A3" w:rsidRDefault="00B837A3" w:rsidP="00B837A3">
      <w:pPr>
        <w:pStyle w:val="ListParagraph"/>
        <w:numPr>
          <w:ilvl w:val="0"/>
          <w:numId w:val="1"/>
        </w:numPr>
        <w:rPr>
          <w:rFonts w:eastAsia="Times New Roman"/>
          <w:lang w:val="en-GB"/>
        </w:rPr>
      </w:pPr>
      <w:proofErr w:type="spellStart"/>
      <w:r>
        <w:rPr>
          <w:rFonts w:eastAsia="Times New Roman"/>
          <w:lang w:val="en-GB"/>
        </w:rPr>
        <w:t>Départ</w:t>
      </w:r>
      <w:proofErr w:type="spellEnd"/>
      <w:r>
        <w:rPr>
          <w:rFonts w:eastAsia="Times New Roman"/>
          <w:lang w:val="en-GB"/>
        </w:rPr>
        <w:t xml:space="preserve"> de </w:t>
      </w:r>
      <w:proofErr w:type="spellStart"/>
      <w:r>
        <w:rPr>
          <w:rFonts w:eastAsia="Times New Roman"/>
          <w:lang w:val="en-GB"/>
        </w:rPr>
        <w:t>l’Athora</w:t>
      </w:r>
      <w:proofErr w:type="spellEnd"/>
      <w:r>
        <w:rPr>
          <w:rFonts w:eastAsia="Times New Roman"/>
          <w:lang w:val="en-GB"/>
        </w:rPr>
        <w:t xml:space="preserve"> Great Bruges Family Walk (8km): 10h30</w:t>
      </w:r>
    </w:p>
    <w:p w14:paraId="45E8C396" w14:textId="77777777" w:rsidR="00B837A3" w:rsidRDefault="00B837A3" w:rsidP="00B837A3">
      <w:pPr>
        <w:rPr>
          <w:lang w:val="en-GB"/>
        </w:rPr>
      </w:pPr>
    </w:p>
    <w:p w14:paraId="0DA43D3E" w14:textId="77777777" w:rsidR="00B837A3" w:rsidRDefault="00B837A3" w:rsidP="00B837A3">
      <w:pPr>
        <w:rPr>
          <w:lang w:val="fr-BE"/>
        </w:rPr>
      </w:pPr>
      <w:r>
        <w:rPr>
          <w:lang w:val="fr-BE"/>
        </w:rPr>
        <w:t xml:space="preserve">Plus d’infos sur </w:t>
      </w:r>
      <w:hyperlink r:id="rId13" w:history="1">
        <w:r>
          <w:rPr>
            <w:rStyle w:val="Hyperlink"/>
            <w:lang w:val="fr-BE"/>
          </w:rPr>
          <w:t>www.athoragreatbrugesmarathon.com</w:t>
        </w:r>
      </w:hyperlink>
      <w:r>
        <w:rPr>
          <w:lang w:val="fr-BE"/>
        </w:rPr>
        <w:t>.</w:t>
      </w:r>
    </w:p>
    <w:p w14:paraId="70CE2EA4" w14:textId="77777777" w:rsidR="00B837A3" w:rsidRDefault="00B837A3" w:rsidP="00B837A3">
      <w:pPr>
        <w:rPr>
          <w:color w:val="7F7F7F"/>
          <w:lang w:val="fr-BE"/>
        </w:rPr>
      </w:pPr>
    </w:p>
    <w:p w14:paraId="30E02F7B" w14:textId="77777777" w:rsidR="00B837A3" w:rsidRDefault="00B837A3" w:rsidP="00B837A3">
      <w:pPr>
        <w:rPr>
          <w:b/>
          <w:bCs/>
          <w:color w:val="7F7F7F"/>
          <w:lang w:val="fr-BE"/>
        </w:rPr>
      </w:pPr>
      <w:r>
        <w:rPr>
          <w:b/>
          <w:bCs/>
          <w:color w:val="7F7F7F"/>
          <w:lang w:val="fr-BE"/>
        </w:rPr>
        <w:t xml:space="preserve">À propos d'Athora Belgium SA </w:t>
      </w:r>
    </w:p>
    <w:p w14:paraId="238A5CB9" w14:textId="77777777" w:rsidR="00B837A3" w:rsidRDefault="00B837A3" w:rsidP="00B837A3">
      <w:pPr>
        <w:spacing w:after="240"/>
        <w:rPr>
          <w:color w:val="7F7F7F"/>
          <w:lang w:val="fr-BE"/>
        </w:rPr>
      </w:pPr>
      <w:r>
        <w:rPr>
          <w:color w:val="7F7F7F"/>
          <w:lang w:val="fr-BE"/>
        </w:rPr>
        <w:t xml:space="preserve">Athora Belgium SA est actif en Belgique depuis 1901. L'entreprise compte 225 collaborateurs, sert 400.000 clients et offre un large éventail d'assurances vie dans toute la Belgique via un réseau de plus de 500 courtiers indépendants. En 2021, son encaissement total s’élevait à environ 640 millions d'euros. La valorisation de son portefeuille d’actifs s’élève à 11,4 milliards d'euros environ. De plus amples informations sont disponibles sur </w:t>
      </w:r>
      <w:hyperlink r:id="rId14" w:history="1">
        <w:r>
          <w:rPr>
            <w:rStyle w:val="Hyperlink"/>
            <w:color w:val="7F7F7F"/>
            <w:lang w:val="fr-BE"/>
          </w:rPr>
          <w:t>www.athora.com/be</w:t>
        </w:r>
      </w:hyperlink>
      <w:r>
        <w:rPr>
          <w:color w:val="7F7F7F"/>
          <w:lang w:val="fr-BE"/>
        </w:rPr>
        <w:t>.</w:t>
      </w:r>
    </w:p>
    <w:p w14:paraId="2880EE24" w14:textId="77777777" w:rsidR="00B837A3" w:rsidRPr="00B837A3" w:rsidRDefault="00B837A3">
      <w:pPr>
        <w:rPr>
          <w:lang w:val="fr-BE"/>
        </w:rPr>
      </w:pPr>
    </w:p>
    <w:sectPr w:rsidR="00B837A3" w:rsidRPr="00B83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5225" w14:textId="77777777" w:rsidR="0084738A" w:rsidRDefault="0084738A" w:rsidP="0084738A">
      <w:r>
        <w:separator/>
      </w:r>
    </w:p>
  </w:endnote>
  <w:endnote w:type="continuationSeparator" w:id="0">
    <w:p w14:paraId="4EB5E662" w14:textId="77777777" w:rsidR="0084738A" w:rsidRDefault="0084738A" w:rsidP="0084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0442" w14:textId="77777777" w:rsidR="0084738A" w:rsidRDefault="0084738A" w:rsidP="0084738A">
      <w:r>
        <w:separator/>
      </w:r>
    </w:p>
  </w:footnote>
  <w:footnote w:type="continuationSeparator" w:id="0">
    <w:p w14:paraId="31496064" w14:textId="77777777" w:rsidR="0084738A" w:rsidRDefault="0084738A" w:rsidP="0084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155D"/>
    <w:multiLevelType w:val="hybridMultilevel"/>
    <w:tmpl w:val="748EFF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13255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A3"/>
    <w:rsid w:val="005A1C51"/>
    <w:rsid w:val="0084738A"/>
    <w:rsid w:val="00B83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D5A7"/>
  <w15:chartTrackingRefBased/>
  <w15:docId w15:val="{3BE99BEF-D672-4AB3-8D15-26D08CFA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7A3"/>
    <w:rPr>
      <w:color w:val="0563C1"/>
      <w:u w:val="single"/>
    </w:rPr>
  </w:style>
  <w:style w:type="paragraph" w:styleId="BodyText">
    <w:name w:val="Body Text"/>
    <w:basedOn w:val="Normal"/>
    <w:link w:val="BodyTextChar"/>
    <w:uiPriority w:val="99"/>
    <w:semiHidden/>
    <w:unhideWhenUsed/>
    <w:rsid w:val="00B837A3"/>
    <w:rPr>
      <w:sz w:val="24"/>
      <w:szCs w:val="24"/>
      <w:lang w:eastAsia="nl-NL"/>
    </w:rPr>
  </w:style>
  <w:style w:type="character" w:customStyle="1" w:styleId="BodyTextChar">
    <w:name w:val="Body Text Char"/>
    <w:basedOn w:val="DefaultParagraphFont"/>
    <w:link w:val="BodyText"/>
    <w:uiPriority w:val="99"/>
    <w:semiHidden/>
    <w:rsid w:val="00B837A3"/>
    <w:rPr>
      <w:rFonts w:ascii="Calibri" w:hAnsi="Calibri" w:cs="Calibri"/>
      <w:sz w:val="24"/>
      <w:szCs w:val="24"/>
      <w:lang w:eastAsia="nl-NL"/>
    </w:rPr>
  </w:style>
  <w:style w:type="paragraph" w:styleId="ListParagraph">
    <w:name w:val="List Paragraph"/>
    <w:basedOn w:val="Normal"/>
    <w:uiPriority w:val="34"/>
    <w:qFormat/>
    <w:rsid w:val="00B837A3"/>
    <w:pPr>
      <w:ind w:left="720"/>
    </w:pPr>
  </w:style>
  <w:style w:type="character" w:styleId="SmartLink">
    <w:name w:val="Smart Link"/>
    <w:basedOn w:val="DefaultParagraphFont"/>
    <w:uiPriority w:val="99"/>
    <w:semiHidden/>
    <w:unhideWhenUsed/>
    <w:rsid w:val="00B837A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2.safelinks.protection.outlook.com/?url=http%3A%2F%2Fwww.athoragreatbrugesmarathon.com%2F&amp;data=05%7C01%7Cnoortje.epding%40golazo.com%7C49d4a549756c44ab5edb08daac542347%7C4bf76aafb92247c2954867aa41956edc%7C0%7C0%7C638011774606538321%7CUnknown%7CTWFpbGZsb3d8eyJWIjoiMC4wLjAwMDAiLCJQIjoiV2luMzIiLCJBTiI6Ik1haWwiLCJXVCI6Mn0%3D%7C3000%7C%7C%7C&amp;sdata=FraZbk%2FHBxXB37zsHpZIdR3%2B6SU0lAj9HFoY2th9hyY%3D&amp;reserved=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ur02.safelinks.protection.outlook.com/?url=http%3A%2F%2Fwww.athoragreatbrugesmarathon.com%2F&amp;data=05%7C01%7Cnoortje.epding%40golazo.com%7C49d4a549756c44ab5edb08daac542347%7C4bf76aafb92247c2954867aa41956edc%7C0%7C0%7C638011774606538321%7CUnknown%7CTWFpbGZsb3d8eyJWIjoiMC4wLjAwMDAiLCJQIjoiV2luMzIiLCJBTiI6Ik1haWwiLCJXVCI6Mn0%3D%7C3000%7C%7C%7C&amp;sdata=FraZbk%2FHBxXB37zsHpZIdR3%2B6SU0lAj9HFoY2th9hyY%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8.png@01D8DE4D.C2C778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7.png@01D8DE4D.C2C77810" TargetMode="External"/><Relationship Id="rId14" Type="http://schemas.openxmlformats.org/officeDocument/2006/relationships/hyperlink" Target="https://eur02.safelinks.protection.outlook.com/?url=http%3A%2F%2Fwww.athora.com%2Fbe&amp;data=05%7C01%7Cnoortje.epding%40golazo.com%7C49d4a549756c44ab5edb08daac542347%7C4bf76aafb92247c2954867aa41956edc%7C0%7C0%7C638011774606538321%7CUnknown%7CTWFpbGZsb3d8eyJWIjoiMC4wLjAwMDAiLCJQIjoiV2luMzIiLCJBTiI6Ik1haWwiLCJXVCI6Mn0%3D%7C3000%7C%7C%7C&amp;sdata=VN8%2BWXnmStoO9x2qhZ0TKaqVMjeNBvBo8ggtliSJA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4745</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Epding | Golazo Sports</dc:creator>
  <cp:keywords/>
  <dc:description/>
  <cp:lastModifiedBy>Bruno Peelman</cp:lastModifiedBy>
  <cp:revision>2</cp:revision>
  <dcterms:created xsi:type="dcterms:W3CDTF">2022-10-12T13:54:00Z</dcterms:created>
  <dcterms:modified xsi:type="dcterms:W3CDTF">2022-10-12T13:54:00Z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2022-10-12T13:53:50Z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46e43e73-f110-46bc-a230-feca7d1a814b</vt:lpwstr>
  </property>
  <property fmtid="{D5CDD505-2E9C-101B-9397-08002B2CF9AE}" pid="8" name="MSIP_Label_4dcd183e-8b32-4ed9-92e3-eed8a676e6e6_ContentBits">
    <vt:lpwstr>0</vt:lpwstr>
  </property>
</Properties>
</file>